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85" w:rsidRDefault="002D6220" w:rsidP="0028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>Bilans Spółdzielni mieszkaniowej za rok 2017 i dalsze lata</w:t>
      </w:r>
    </w:p>
    <w:p w:rsidR="002D6220" w:rsidRDefault="002D6220" w:rsidP="0028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</w:pPr>
    </w:p>
    <w:p w:rsidR="002D6220" w:rsidRPr="002D6220" w:rsidRDefault="002D6220" w:rsidP="0028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  <w:r w:rsidRPr="002D622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  <w:t>Kolorem czerwonym zaznaczono zmiany w stosunku do lat poprzednich</w:t>
      </w:r>
    </w:p>
    <w:p w:rsidR="00286585" w:rsidRPr="00C0685A" w:rsidRDefault="00286585" w:rsidP="0028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</w:pP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014"/>
        <w:gridCol w:w="5014"/>
      </w:tblGrid>
      <w:tr w:rsidR="00286585" w:rsidTr="008972C5">
        <w:trPr>
          <w:trHeight w:val="426"/>
        </w:trPr>
        <w:tc>
          <w:tcPr>
            <w:tcW w:w="5014" w:type="dxa"/>
          </w:tcPr>
          <w:p w:rsidR="00286585" w:rsidRDefault="00286585" w:rsidP="008972C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Aktywa</w:t>
            </w:r>
          </w:p>
        </w:tc>
        <w:tc>
          <w:tcPr>
            <w:tcW w:w="5014" w:type="dxa"/>
          </w:tcPr>
          <w:p w:rsidR="00286585" w:rsidRDefault="00286585" w:rsidP="008972C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Pasywa</w:t>
            </w:r>
          </w:p>
        </w:tc>
      </w:tr>
      <w:tr w:rsidR="00286585" w:rsidTr="008972C5">
        <w:trPr>
          <w:trHeight w:val="4521"/>
        </w:trPr>
        <w:tc>
          <w:tcPr>
            <w:tcW w:w="5014" w:type="dxa"/>
          </w:tcPr>
          <w:p w:rsidR="00286585" w:rsidRPr="00C0685A" w:rsidRDefault="00286585" w:rsidP="00286585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Aktywa trwałe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Wartości niematerialne i prawne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Inne wartości niematerialne i prawne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Zaliczki na wartości niematerialne i prawne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75" w:hanging="515"/>
              <w:contextualSpacing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Rzeczowe aktywa trwałe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Środki trwałe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Grunty (w tym prawo użytkowania wieczystego gruntu)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Budynki, lokale, prawa do lokali i obiekty inżynierii lądowej i wodnej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Urządzenia techniczne i maszyny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Środki transportu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Inne środki trwałe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Środki trwałe w budowie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Zaliczki na środki trwałe w budowie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75" w:hanging="515"/>
              <w:contextualSpacing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Należności długoterminowe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Nieruchomości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Wartości niematerialne i prawne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Długoterminowe aktywa finansowe</w:t>
            </w:r>
          </w:p>
          <w:p w:rsidR="00286585" w:rsidRPr="00C0685A" w:rsidRDefault="00286585" w:rsidP="008972C5">
            <w:pPr>
              <w:pStyle w:val="Akapitzlist"/>
              <w:ind w:left="1440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proofErr w:type="gramStart"/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-  udziały</w:t>
            </w:r>
            <w:proofErr w:type="gramEnd"/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lub akcje</w:t>
            </w:r>
          </w:p>
          <w:p w:rsidR="00286585" w:rsidRPr="00C0685A" w:rsidRDefault="00286585" w:rsidP="008972C5">
            <w:pPr>
              <w:pStyle w:val="Akapitzlist"/>
              <w:ind w:left="1440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- inne papiery wartościowe</w:t>
            </w:r>
          </w:p>
          <w:p w:rsidR="00286585" w:rsidRPr="00C0685A" w:rsidRDefault="00286585" w:rsidP="008972C5">
            <w:pPr>
              <w:pStyle w:val="Akapitzlist"/>
              <w:ind w:left="1440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- udzielone pożyczki</w:t>
            </w:r>
          </w:p>
          <w:p w:rsidR="00286585" w:rsidRPr="00C0685A" w:rsidRDefault="00286585" w:rsidP="008972C5">
            <w:pPr>
              <w:pStyle w:val="Akapitzlist"/>
              <w:ind w:left="1440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- inne długoterminowe aktywa finansowe</w:t>
            </w:r>
          </w:p>
          <w:p w:rsidR="00286585" w:rsidRPr="00C0685A" w:rsidRDefault="00286585" w:rsidP="008972C5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                   4. Inne inwestycje długoterminowe</w:t>
            </w:r>
          </w:p>
          <w:p w:rsidR="00286585" w:rsidRPr="00C0685A" w:rsidRDefault="00286585" w:rsidP="008972C5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      V. Długoterminowe rozliczenia międzyokresowe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Aktywa z tytułu odroczonego </w:t>
            </w:r>
            <w:proofErr w:type="gramStart"/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podatku              dochodowego</w:t>
            </w:r>
            <w:proofErr w:type="gramEnd"/>
          </w:p>
          <w:p w:rsidR="00286585" w:rsidRPr="00C0685A" w:rsidRDefault="00286585" w:rsidP="002865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Inne rozliczenia międzyokresowe</w:t>
            </w:r>
          </w:p>
          <w:p w:rsidR="00286585" w:rsidRPr="00C0685A" w:rsidRDefault="00286585" w:rsidP="008972C5">
            <w:pPr>
              <w:ind w:left="360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</w:p>
          <w:p w:rsidR="00286585" w:rsidRPr="00C0685A" w:rsidRDefault="00286585" w:rsidP="00286585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Aktywa obrotowe</w:t>
            </w:r>
          </w:p>
          <w:p w:rsidR="00286585" w:rsidRPr="00C0685A" w:rsidRDefault="00286585" w:rsidP="008972C5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      I. Zapasy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eastAsia="Times New Roman" w:hAnsi="Times New Roman" w:cs="Times New Roman"/>
                <w:lang w:eastAsia="pl-PL"/>
              </w:rPr>
              <w:t>Materiały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eastAsia="Times New Roman" w:hAnsi="Times New Roman" w:cs="Times New Roman"/>
                <w:lang w:eastAsia="pl-PL"/>
              </w:rPr>
              <w:t xml:space="preserve">Półprodukty i produkty w toku 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lang w:eastAsia="pl-PL"/>
              </w:rPr>
              <w:t>Produkty gotowe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eastAsia="Times New Roman" w:hAnsi="Times New Roman" w:cs="Times New Roman"/>
                <w:lang w:eastAsia="pl-PL"/>
              </w:rPr>
              <w:t>Towary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eastAsia="Times New Roman" w:hAnsi="Times New Roman" w:cs="Times New Roman"/>
                <w:lang w:eastAsia="pl-PL"/>
              </w:rPr>
              <w:t xml:space="preserve">Zaliczki na </w:t>
            </w:r>
            <w:proofErr w:type="gramStart"/>
            <w:r w:rsidRPr="00C0685A">
              <w:rPr>
                <w:rFonts w:ascii="Times New Roman" w:eastAsia="Times New Roman" w:hAnsi="Times New Roman" w:cs="Times New Roman"/>
                <w:lang w:eastAsia="pl-PL"/>
              </w:rPr>
              <w:t>dostawy  i</w:t>
            </w:r>
            <w:proofErr w:type="gramEnd"/>
            <w:r w:rsidRPr="00C0685A">
              <w:rPr>
                <w:rFonts w:ascii="Times New Roman" w:eastAsia="Times New Roman" w:hAnsi="Times New Roman" w:cs="Times New Roman"/>
                <w:lang w:eastAsia="pl-PL"/>
              </w:rPr>
              <w:t xml:space="preserve"> usługi</w:t>
            </w:r>
          </w:p>
          <w:p w:rsidR="00286585" w:rsidRPr="00C0685A" w:rsidRDefault="00286585" w:rsidP="008972C5">
            <w:pPr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 xml:space="preserve">       II. Należności krótkoterminowe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0685A">
              <w:rPr>
                <w:rFonts w:ascii="Times New Roman" w:hAnsi="Times New Roman" w:cs="Times New Roman"/>
              </w:rPr>
              <w:t>z</w:t>
            </w:r>
            <w:proofErr w:type="gramEnd"/>
            <w:r w:rsidRPr="00C0685A">
              <w:rPr>
                <w:rFonts w:ascii="Times New Roman" w:hAnsi="Times New Roman" w:cs="Times New Roman"/>
              </w:rPr>
              <w:t xml:space="preserve"> tytułu dostaw i usług, o okresie spłaty:</w:t>
            </w:r>
          </w:p>
          <w:p w:rsidR="00286585" w:rsidRPr="00C0685A" w:rsidRDefault="00286585" w:rsidP="008972C5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lastRenderedPageBreak/>
              <w:t>- do 12 m-</w:t>
            </w:r>
            <w:proofErr w:type="spellStart"/>
            <w:r w:rsidRPr="00C0685A">
              <w:rPr>
                <w:rFonts w:ascii="Times New Roman" w:hAnsi="Times New Roman" w:cs="Times New Roman"/>
              </w:rPr>
              <w:t>cy</w:t>
            </w:r>
            <w:proofErr w:type="spellEnd"/>
          </w:p>
          <w:p w:rsidR="00286585" w:rsidRPr="00C0685A" w:rsidRDefault="00286585" w:rsidP="008972C5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>- powyżej 12 m-</w:t>
            </w:r>
            <w:proofErr w:type="spellStart"/>
            <w:r w:rsidRPr="00C0685A">
              <w:rPr>
                <w:rFonts w:ascii="Times New Roman" w:hAnsi="Times New Roman" w:cs="Times New Roman"/>
              </w:rPr>
              <w:t>cy</w:t>
            </w:r>
            <w:proofErr w:type="spellEnd"/>
          </w:p>
          <w:p w:rsidR="00286585" w:rsidRPr="00C0685A" w:rsidRDefault="00286585" w:rsidP="002865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0685A">
              <w:rPr>
                <w:rFonts w:ascii="Times New Roman" w:hAnsi="Times New Roman" w:cs="Times New Roman"/>
              </w:rPr>
              <w:t>z</w:t>
            </w:r>
            <w:proofErr w:type="gramEnd"/>
            <w:r w:rsidRPr="00C0685A">
              <w:rPr>
                <w:rFonts w:ascii="Times New Roman" w:hAnsi="Times New Roman" w:cs="Times New Roman"/>
              </w:rPr>
              <w:t xml:space="preserve"> </w:t>
            </w:r>
            <w:r w:rsidRPr="00C0685A">
              <w:rPr>
                <w:rFonts w:ascii="Times New Roman" w:eastAsia="Times New Roman" w:hAnsi="Times New Roman" w:cs="Times New Roman"/>
                <w:lang w:eastAsia="pl-PL"/>
              </w:rPr>
              <w:t>tytułu podatków, dotacji, ceł, ubezpieczeń społecznych i zdrowotnych oraz innych świadczeń</w:t>
            </w:r>
            <w:r w:rsidRPr="00C0685A">
              <w:rPr>
                <w:rFonts w:ascii="Times New Roman" w:hAnsi="Times New Roman" w:cs="Times New Roman"/>
              </w:rPr>
              <w:t xml:space="preserve"> 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C0685A">
              <w:rPr>
                <w:rFonts w:ascii="Times New Roman" w:hAnsi="Times New Roman" w:cs="Times New Roman"/>
                <w:b/>
                <w:color w:val="FF0000"/>
              </w:rPr>
              <w:t>od</w:t>
            </w:r>
            <w:proofErr w:type="gramEnd"/>
            <w:r w:rsidRPr="00C0685A">
              <w:rPr>
                <w:rFonts w:ascii="Times New Roman" w:hAnsi="Times New Roman" w:cs="Times New Roman"/>
                <w:b/>
                <w:color w:val="FF0000"/>
              </w:rPr>
              <w:t xml:space="preserve"> lokatorów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0685A">
              <w:rPr>
                <w:rFonts w:ascii="Times New Roman" w:hAnsi="Times New Roman" w:cs="Times New Roman"/>
              </w:rPr>
              <w:t>inne</w:t>
            </w:r>
            <w:proofErr w:type="gramEnd"/>
          </w:p>
          <w:p w:rsidR="00286585" w:rsidRPr="00C0685A" w:rsidRDefault="00286585" w:rsidP="00286585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0685A">
              <w:rPr>
                <w:rFonts w:ascii="Times New Roman" w:hAnsi="Times New Roman" w:cs="Times New Roman"/>
              </w:rPr>
              <w:t>dochodzenie</w:t>
            </w:r>
            <w:proofErr w:type="gramEnd"/>
            <w:r w:rsidRPr="00C0685A">
              <w:rPr>
                <w:rFonts w:ascii="Times New Roman" w:hAnsi="Times New Roman" w:cs="Times New Roman"/>
              </w:rPr>
              <w:t xml:space="preserve"> na drodze sądowej</w:t>
            </w:r>
          </w:p>
          <w:p w:rsidR="00286585" w:rsidRPr="00C0685A" w:rsidRDefault="00286585" w:rsidP="008972C5">
            <w:pPr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 xml:space="preserve">        III. Inwestycje krótkoterminowe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42" w:hanging="567"/>
              <w:contextualSpacing/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>Krótkoterminowe aktywa finansowe</w:t>
            </w:r>
          </w:p>
          <w:p w:rsidR="00286585" w:rsidRPr="00C0685A" w:rsidRDefault="00286585" w:rsidP="008972C5">
            <w:pPr>
              <w:ind w:left="875"/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>- udziały lub akcje</w:t>
            </w:r>
          </w:p>
          <w:p w:rsidR="00286585" w:rsidRPr="00C0685A" w:rsidRDefault="00286585" w:rsidP="008972C5">
            <w:pPr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 xml:space="preserve">                 - inne papiery wartościowe</w:t>
            </w:r>
          </w:p>
          <w:p w:rsidR="00286585" w:rsidRPr="00C0685A" w:rsidRDefault="00286585" w:rsidP="008972C5">
            <w:pPr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 xml:space="preserve">                  - udzielone pożyczki</w:t>
            </w:r>
          </w:p>
          <w:p w:rsidR="00286585" w:rsidRPr="00C0685A" w:rsidRDefault="00286585" w:rsidP="008972C5">
            <w:pPr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 xml:space="preserve">                  - inne krótkoterminowe aktywa finansowe</w:t>
            </w:r>
          </w:p>
          <w:p w:rsidR="00286585" w:rsidRPr="00C0685A" w:rsidRDefault="00286585" w:rsidP="008972C5">
            <w:pPr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 xml:space="preserve">     Środki pieniężne i inne aktywa pieniężne</w:t>
            </w:r>
          </w:p>
          <w:p w:rsidR="00286585" w:rsidRPr="00C0685A" w:rsidRDefault="00286585" w:rsidP="008972C5">
            <w:pPr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 xml:space="preserve">                   -środki pieniężne w </w:t>
            </w:r>
            <w:proofErr w:type="gramStart"/>
            <w:r w:rsidRPr="00C0685A">
              <w:rPr>
                <w:rFonts w:ascii="Times New Roman" w:hAnsi="Times New Roman" w:cs="Times New Roman"/>
              </w:rPr>
              <w:t>kasie  i</w:t>
            </w:r>
            <w:proofErr w:type="gramEnd"/>
            <w:r w:rsidRPr="00C0685A">
              <w:rPr>
                <w:rFonts w:ascii="Times New Roman" w:hAnsi="Times New Roman" w:cs="Times New Roman"/>
              </w:rPr>
              <w:t xml:space="preserve"> na rachunkach</w:t>
            </w:r>
          </w:p>
          <w:p w:rsidR="00286585" w:rsidRPr="00C0685A" w:rsidRDefault="00286585" w:rsidP="008972C5">
            <w:pPr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 xml:space="preserve">                   - inne środki pieniężne</w:t>
            </w:r>
          </w:p>
          <w:p w:rsidR="00286585" w:rsidRPr="00C0685A" w:rsidRDefault="00286585" w:rsidP="008972C5">
            <w:pPr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 xml:space="preserve">               2. Inne inwestycje krótkoterminowe</w:t>
            </w:r>
          </w:p>
          <w:p w:rsidR="00286585" w:rsidRPr="00C0685A" w:rsidRDefault="00286585" w:rsidP="008972C5">
            <w:pPr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 xml:space="preserve">            IV. Krótkoterminowe rozliczenia międzyokresowe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C0685A">
              <w:rPr>
                <w:rFonts w:ascii="Times New Roman" w:hAnsi="Times New Roman" w:cs="Times New Roman"/>
                <w:b/>
                <w:color w:val="FF0000"/>
              </w:rPr>
              <w:t>Niedobór z eksploatacji i utrzymania nieruchomości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>Inne krótkoterminowe rozliczenia międzyokresowe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Należne wpłaty na kapitał (fundusz) podstawowy</w:t>
            </w:r>
          </w:p>
          <w:p w:rsidR="00286585" w:rsidRPr="00C0685A" w:rsidRDefault="00286585" w:rsidP="008972C5">
            <w:pPr>
              <w:pStyle w:val="Akapitzlist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</w:p>
          <w:p w:rsidR="00286585" w:rsidRPr="002D6220" w:rsidRDefault="00286585" w:rsidP="002D6220">
            <w:pPr>
              <w:pStyle w:val="Akapitzli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</w:pPr>
            <w:r w:rsidRPr="002D6220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Aktywa razem</w:t>
            </w:r>
          </w:p>
        </w:tc>
        <w:tc>
          <w:tcPr>
            <w:tcW w:w="5014" w:type="dxa"/>
          </w:tcPr>
          <w:p w:rsidR="00286585" w:rsidRPr="00C0685A" w:rsidRDefault="00286585" w:rsidP="0028658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lastRenderedPageBreak/>
              <w:t>Fundusz własny</w:t>
            </w:r>
          </w:p>
          <w:p w:rsidR="00286585" w:rsidRPr="00C0685A" w:rsidRDefault="00286585" w:rsidP="008972C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proofErr w:type="spellStart"/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I.</w:t>
            </w:r>
            <w:proofErr w:type="gramStart"/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a</w:t>
            </w:r>
            <w:proofErr w:type="spellEnd"/>
            <w:proofErr w:type="gramEnd"/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. Fundusz udziałowy</w:t>
            </w:r>
          </w:p>
          <w:p w:rsidR="00286585" w:rsidRPr="00C0685A" w:rsidRDefault="00286585" w:rsidP="008972C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proofErr w:type="spellStart"/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I.</w:t>
            </w:r>
            <w:proofErr w:type="gramStart"/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b</w:t>
            </w:r>
            <w:proofErr w:type="spellEnd"/>
            <w:proofErr w:type="gramEnd"/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. Fundusz wkładów mieszkaniowych</w:t>
            </w:r>
          </w:p>
          <w:p w:rsidR="00286585" w:rsidRPr="00C0685A" w:rsidRDefault="00286585" w:rsidP="008972C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proofErr w:type="spellStart"/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I.</w:t>
            </w:r>
            <w:proofErr w:type="gramStart"/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c</w:t>
            </w:r>
            <w:proofErr w:type="spellEnd"/>
            <w:proofErr w:type="gramEnd"/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. Fundusz wkładów budowlanych</w:t>
            </w:r>
          </w:p>
          <w:p w:rsidR="00286585" w:rsidRPr="00C0685A" w:rsidRDefault="00286585" w:rsidP="008972C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proofErr w:type="spellStart"/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II.</w:t>
            </w:r>
            <w:proofErr w:type="gramStart"/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a</w:t>
            </w:r>
            <w:proofErr w:type="spellEnd"/>
            <w:proofErr w:type="gramEnd"/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. Fundusz zasobowy</w:t>
            </w:r>
          </w:p>
          <w:p w:rsidR="00286585" w:rsidRPr="00C0685A" w:rsidRDefault="00286585" w:rsidP="008972C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proofErr w:type="spellStart"/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II.</w:t>
            </w:r>
            <w:proofErr w:type="gramStart"/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b</w:t>
            </w:r>
            <w:proofErr w:type="spellEnd"/>
            <w:proofErr w:type="gramEnd"/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. Fundusz zasobów mieszkaniowych</w:t>
            </w:r>
          </w:p>
          <w:p w:rsidR="00286585" w:rsidRPr="00C0685A" w:rsidRDefault="00286585" w:rsidP="008972C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III. Fundusz z aktualizacji wyceny w tym:</w:t>
            </w:r>
          </w:p>
          <w:p w:rsidR="00286585" w:rsidRPr="00C0685A" w:rsidRDefault="00286585" w:rsidP="008972C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     - z tytułu aktualizacji wartości godziwej</w:t>
            </w:r>
          </w:p>
          <w:p w:rsidR="00286585" w:rsidRPr="00C0685A" w:rsidRDefault="00286585" w:rsidP="008972C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IV.  Pozostałe fundusze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Zysk (strata) z </w:t>
            </w:r>
            <w:proofErr w:type="gramStart"/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lat  ubiegłych</w:t>
            </w:r>
            <w:proofErr w:type="gramEnd"/>
          </w:p>
          <w:p w:rsidR="00286585" w:rsidRPr="00C0685A" w:rsidRDefault="00286585" w:rsidP="008972C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VI.  Zysk (strata) netto</w:t>
            </w:r>
          </w:p>
          <w:p w:rsidR="00286585" w:rsidRPr="00C0685A" w:rsidRDefault="00286585" w:rsidP="008972C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VII. Odpisy z zysku netto w ciągu roku obrotowego (wielkość ujemna)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Zobowiązania i rezerwy na zobowiązania</w:t>
            </w:r>
          </w:p>
          <w:p w:rsidR="00286585" w:rsidRPr="00C0685A" w:rsidRDefault="00286585" w:rsidP="008972C5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I. Rezerwy na zobowiązania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Rezerwy z tytułu odroczonego podatku dochodowego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Rezerwa na świadczenie emerytalne i podobne</w:t>
            </w:r>
          </w:p>
          <w:p w:rsidR="00286585" w:rsidRPr="00C0685A" w:rsidRDefault="00286585" w:rsidP="008972C5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- długoterminowa</w:t>
            </w:r>
          </w:p>
          <w:p w:rsidR="00286585" w:rsidRPr="00C0685A" w:rsidRDefault="00286585" w:rsidP="008972C5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-krótkoterminowa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Pozostałe rezerwy</w:t>
            </w:r>
          </w:p>
          <w:p w:rsidR="00286585" w:rsidRPr="00C0685A" w:rsidRDefault="00286585" w:rsidP="008972C5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- długoterminowe</w:t>
            </w:r>
          </w:p>
          <w:p w:rsidR="00286585" w:rsidRPr="00C0685A" w:rsidRDefault="00286585" w:rsidP="008972C5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-krótkoterminowe</w:t>
            </w:r>
          </w:p>
          <w:p w:rsidR="00286585" w:rsidRPr="00C0685A" w:rsidRDefault="00286585" w:rsidP="008972C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      II. Zobowiązania długoterminowe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Kredyty i pożyczki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Z tytułu emisji dłużnych papierów wartościowych 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Inne zobowiązania finansowe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Zobowiązania wekslowe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Inne</w:t>
            </w:r>
          </w:p>
          <w:p w:rsidR="00286585" w:rsidRPr="00C0685A" w:rsidRDefault="00286585" w:rsidP="008972C5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III. Zobowiązania krótkoterminowe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Kredyty i pożyczki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Z tytułu emisji dłużnych papierów wartościowych 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lastRenderedPageBreak/>
              <w:t>Inne zobowiązania finansowe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Z tytułu dostaw i usług o okresie wymagalności</w:t>
            </w:r>
          </w:p>
          <w:p w:rsidR="00286585" w:rsidRPr="00C0685A" w:rsidRDefault="00286585" w:rsidP="008972C5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>- do 12 m-</w:t>
            </w:r>
            <w:proofErr w:type="spellStart"/>
            <w:r w:rsidRPr="00C0685A">
              <w:rPr>
                <w:rFonts w:ascii="Times New Roman" w:hAnsi="Times New Roman" w:cs="Times New Roman"/>
              </w:rPr>
              <w:t>cy</w:t>
            </w:r>
            <w:proofErr w:type="spellEnd"/>
          </w:p>
          <w:p w:rsidR="00286585" w:rsidRPr="00C0685A" w:rsidRDefault="00286585" w:rsidP="008972C5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>- powyżej 12 m-</w:t>
            </w:r>
            <w:proofErr w:type="spellStart"/>
            <w:r w:rsidRPr="00C0685A">
              <w:rPr>
                <w:rFonts w:ascii="Times New Roman" w:hAnsi="Times New Roman" w:cs="Times New Roman"/>
              </w:rPr>
              <w:t>cy</w:t>
            </w:r>
            <w:proofErr w:type="spellEnd"/>
          </w:p>
          <w:p w:rsidR="00286585" w:rsidRPr="00C0685A" w:rsidRDefault="00286585" w:rsidP="0028658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Zaliczki otrzymane na dostawy i usługi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C0685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Zobowiązania wekslowe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0685A">
              <w:rPr>
                <w:rFonts w:ascii="Times New Roman" w:hAnsi="Times New Roman" w:cs="Times New Roman"/>
              </w:rPr>
              <w:t>z</w:t>
            </w:r>
            <w:proofErr w:type="gramEnd"/>
            <w:r w:rsidRPr="00C0685A">
              <w:rPr>
                <w:rFonts w:ascii="Times New Roman" w:hAnsi="Times New Roman" w:cs="Times New Roman"/>
              </w:rPr>
              <w:t xml:space="preserve"> </w:t>
            </w:r>
            <w:r w:rsidRPr="00C0685A">
              <w:rPr>
                <w:rFonts w:ascii="Times New Roman" w:eastAsia="Times New Roman" w:hAnsi="Times New Roman" w:cs="Times New Roman"/>
                <w:lang w:eastAsia="pl-PL"/>
              </w:rPr>
              <w:t>tytułu podatków, dotacji, ceł, ubezpieczeń społecznych i zdrowotnych oraz innych świadczeń</w:t>
            </w:r>
            <w:r w:rsidRPr="00C0685A">
              <w:rPr>
                <w:rFonts w:ascii="Times New Roman" w:hAnsi="Times New Roman" w:cs="Times New Roman"/>
              </w:rPr>
              <w:t xml:space="preserve"> 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0685A">
              <w:rPr>
                <w:rFonts w:ascii="Times New Roman" w:hAnsi="Times New Roman" w:cs="Times New Roman"/>
              </w:rPr>
              <w:t>z</w:t>
            </w:r>
            <w:proofErr w:type="gramEnd"/>
            <w:r w:rsidRPr="00C0685A">
              <w:rPr>
                <w:rFonts w:ascii="Times New Roman" w:hAnsi="Times New Roman" w:cs="Times New Roman"/>
              </w:rPr>
              <w:t xml:space="preserve"> tytułu wynagrodzeń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0685A">
              <w:rPr>
                <w:rFonts w:ascii="Times New Roman" w:hAnsi="Times New Roman" w:cs="Times New Roman"/>
              </w:rPr>
              <w:t>wobec</w:t>
            </w:r>
            <w:proofErr w:type="gramEnd"/>
            <w:r w:rsidRPr="00C0685A">
              <w:rPr>
                <w:rFonts w:ascii="Times New Roman" w:hAnsi="Times New Roman" w:cs="Times New Roman"/>
              </w:rPr>
              <w:t xml:space="preserve"> lokatorów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0685A">
              <w:rPr>
                <w:rFonts w:ascii="Times New Roman" w:hAnsi="Times New Roman" w:cs="Times New Roman"/>
              </w:rPr>
              <w:t>z</w:t>
            </w:r>
            <w:proofErr w:type="gramEnd"/>
            <w:r w:rsidRPr="00C0685A">
              <w:rPr>
                <w:rFonts w:ascii="Times New Roman" w:hAnsi="Times New Roman" w:cs="Times New Roman"/>
              </w:rPr>
              <w:t xml:space="preserve"> tytułu zwrotu wkładu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0685A">
              <w:rPr>
                <w:rFonts w:ascii="Times New Roman" w:hAnsi="Times New Roman" w:cs="Times New Roman"/>
              </w:rPr>
              <w:t>z</w:t>
            </w:r>
            <w:proofErr w:type="gramEnd"/>
            <w:r w:rsidRPr="00C0685A">
              <w:rPr>
                <w:rFonts w:ascii="Times New Roman" w:hAnsi="Times New Roman" w:cs="Times New Roman"/>
              </w:rPr>
              <w:t xml:space="preserve"> tytułu wniesionych wkładów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0685A">
              <w:rPr>
                <w:rFonts w:ascii="Times New Roman" w:hAnsi="Times New Roman" w:cs="Times New Roman"/>
              </w:rPr>
              <w:t>inne</w:t>
            </w:r>
            <w:proofErr w:type="gramEnd"/>
          </w:p>
          <w:p w:rsidR="00286585" w:rsidRPr="00C0685A" w:rsidRDefault="00286585" w:rsidP="008972C5">
            <w:pPr>
              <w:rPr>
                <w:rFonts w:ascii="Times New Roman" w:hAnsi="Times New Roman" w:cs="Times New Roman"/>
                <w:b/>
              </w:rPr>
            </w:pPr>
            <w:r w:rsidRPr="00C0685A">
              <w:rPr>
                <w:rFonts w:ascii="Times New Roman" w:hAnsi="Times New Roman" w:cs="Times New Roman"/>
              </w:rPr>
              <w:t xml:space="preserve">          </w:t>
            </w:r>
            <w:r w:rsidRPr="00C0685A">
              <w:rPr>
                <w:rFonts w:ascii="Times New Roman" w:hAnsi="Times New Roman" w:cs="Times New Roman"/>
                <w:b/>
                <w:color w:val="FF0000"/>
              </w:rPr>
              <w:t>2a. Fundusz remontowy</w:t>
            </w:r>
          </w:p>
          <w:p w:rsidR="00286585" w:rsidRPr="00C0685A" w:rsidRDefault="00286585" w:rsidP="008972C5">
            <w:pPr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 xml:space="preserve">          2b. Inne fundusze specjalne</w:t>
            </w:r>
          </w:p>
          <w:p w:rsidR="00286585" w:rsidRPr="00C0685A" w:rsidRDefault="00286585" w:rsidP="008972C5">
            <w:pPr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 xml:space="preserve">    IV. Rozliczenia miedzy okresowe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C0685A">
              <w:rPr>
                <w:rFonts w:ascii="Times New Roman" w:hAnsi="Times New Roman" w:cs="Times New Roman"/>
                <w:b/>
                <w:color w:val="FF0000"/>
              </w:rPr>
              <w:t>Nadwyżka z eksploatacji i utrzymania nieruchomości</w:t>
            </w:r>
          </w:p>
          <w:p w:rsidR="00286585" w:rsidRPr="00C0685A" w:rsidRDefault="00286585" w:rsidP="0028658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>Inne rozliczenia międzyokresowe</w:t>
            </w:r>
          </w:p>
          <w:p w:rsidR="00286585" w:rsidRPr="00C0685A" w:rsidRDefault="00286585" w:rsidP="008972C5">
            <w:pPr>
              <w:jc w:val="both"/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>- długoterminowe</w:t>
            </w:r>
          </w:p>
          <w:p w:rsidR="00286585" w:rsidRPr="00C0685A" w:rsidRDefault="00286585" w:rsidP="008972C5">
            <w:pPr>
              <w:jc w:val="both"/>
              <w:rPr>
                <w:rFonts w:ascii="Times New Roman" w:hAnsi="Times New Roman" w:cs="Times New Roman"/>
              </w:rPr>
            </w:pPr>
            <w:r w:rsidRPr="00C0685A">
              <w:rPr>
                <w:rFonts w:ascii="Times New Roman" w:hAnsi="Times New Roman" w:cs="Times New Roman"/>
              </w:rPr>
              <w:t>- krótkoterminowe</w:t>
            </w:r>
          </w:p>
          <w:p w:rsidR="00286585" w:rsidRPr="00C0685A" w:rsidRDefault="00286585" w:rsidP="008972C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</w:p>
          <w:p w:rsidR="00286585" w:rsidRPr="00C0685A" w:rsidRDefault="00286585" w:rsidP="008972C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</w:p>
          <w:p w:rsidR="00286585" w:rsidRPr="00C0685A" w:rsidRDefault="00286585" w:rsidP="008972C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</w:p>
          <w:p w:rsidR="00286585" w:rsidRPr="00C0685A" w:rsidRDefault="00286585" w:rsidP="008972C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</w:p>
          <w:p w:rsidR="00286585" w:rsidRDefault="00286585" w:rsidP="008972C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</w:p>
          <w:p w:rsidR="00286585" w:rsidRPr="002D6220" w:rsidRDefault="00286585" w:rsidP="002D6220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</w:pPr>
            <w:r w:rsidRPr="002D6220">
              <w:rPr>
                <w:rFonts w:ascii="Times New Roman" w:eastAsia="Times New Roman" w:hAnsi="Times New Roman" w:cs="Times New Roman"/>
                <w:b/>
                <w:color w:val="222222"/>
                <w:lang w:eastAsia="pl-PL"/>
              </w:rPr>
              <w:t>Pasywa razem</w:t>
            </w:r>
          </w:p>
        </w:tc>
      </w:tr>
    </w:tbl>
    <w:p w:rsidR="00286585" w:rsidRDefault="00286585" w:rsidP="0028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86585" w:rsidRDefault="00286585" w:rsidP="0028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D6220" w:rsidRDefault="002D6220" w:rsidP="0028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D6220" w:rsidRDefault="002D6220" w:rsidP="0028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D6220" w:rsidRDefault="002D6220" w:rsidP="0028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D6220" w:rsidRDefault="002D6220" w:rsidP="0028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D6220" w:rsidRDefault="002D6220" w:rsidP="0028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D6220" w:rsidRDefault="002D6220" w:rsidP="0028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D6220" w:rsidRDefault="002D6220" w:rsidP="0028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D6220" w:rsidRDefault="002D6220" w:rsidP="0028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D6220" w:rsidRDefault="002D6220" w:rsidP="0028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D6220" w:rsidRDefault="002D6220" w:rsidP="0028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D6220" w:rsidRDefault="002D6220" w:rsidP="0028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D6220" w:rsidRDefault="002D6220" w:rsidP="00286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D6220" w:rsidRDefault="002D6220" w:rsidP="00286585">
      <w:pPr>
        <w:pStyle w:val="Tekstpodstawowy"/>
        <w:spacing w:before="6"/>
        <w:rPr>
          <w:color w:val="222222"/>
          <w:sz w:val="24"/>
          <w:szCs w:val="24"/>
          <w:lang w:val="pl-PL" w:eastAsia="pl-PL"/>
        </w:rPr>
      </w:pPr>
    </w:p>
    <w:p w:rsidR="00286585" w:rsidRDefault="002D6220" w:rsidP="00286585">
      <w:pPr>
        <w:pStyle w:val="Tekstpodstawowy"/>
        <w:spacing w:before="6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lastRenderedPageBreak/>
        <w:t>R</w:t>
      </w:r>
      <w:r w:rsidR="00286585" w:rsidRPr="00870FE5">
        <w:rPr>
          <w:b/>
          <w:sz w:val="32"/>
          <w:szCs w:val="32"/>
          <w:lang w:val="pl-PL"/>
        </w:rPr>
        <w:t>achunek zysków i strat (wariant porównawczy)</w:t>
      </w:r>
      <w:r>
        <w:rPr>
          <w:b/>
          <w:sz w:val="32"/>
          <w:szCs w:val="32"/>
          <w:lang w:val="pl-PL"/>
        </w:rPr>
        <w:t xml:space="preserve"> spółdzielni mieszkaniowej za rok 2017 i dalsze lata</w:t>
      </w:r>
    </w:p>
    <w:p w:rsidR="002D6220" w:rsidRDefault="002D6220" w:rsidP="00286585">
      <w:pPr>
        <w:pStyle w:val="Tekstpodstawowy"/>
        <w:spacing w:before="6"/>
        <w:rPr>
          <w:b/>
          <w:sz w:val="32"/>
          <w:szCs w:val="32"/>
          <w:lang w:val="pl-PL"/>
        </w:rPr>
      </w:pPr>
    </w:p>
    <w:p w:rsidR="002D6220" w:rsidRPr="002D6220" w:rsidRDefault="002D6220" w:rsidP="002D6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  <w:r w:rsidRPr="002D622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  <w:t>Kolorem czerwonym zaznaczono zmiany w stosunku do lat poprzednich</w:t>
      </w:r>
    </w:p>
    <w:p w:rsidR="00286585" w:rsidRDefault="00286585" w:rsidP="00286585">
      <w:pPr>
        <w:pStyle w:val="Tekstpodstawowy"/>
        <w:spacing w:before="6"/>
        <w:rPr>
          <w:lang w:val="pl-PL"/>
        </w:rPr>
      </w:pPr>
    </w:p>
    <w:tbl>
      <w:tblPr>
        <w:tblW w:w="1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540"/>
        <w:gridCol w:w="9540"/>
      </w:tblGrid>
      <w:tr w:rsidR="00286585" w:rsidRPr="00820614" w:rsidTr="002D6220">
        <w:trPr>
          <w:gridAfter w:val="1"/>
          <w:wAfter w:w="9540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D9D9D9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9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D9D9D9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Przychody netto ze sprzedaży i zrównane z nimi, w tym: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Przychody netto ze sprzedaży produktów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w tym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Przychody z opłat za lokale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Zmiana stanu produktów (zwiększenie – wartość dodatnia, zmniejszenie – wartość ujemna) 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Koszt wytworzenia produktów na własne potrzeby 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Przychody netto ze sprzedaży towarów i materiałów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D9D9D9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9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D9D9D9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Koszty działalności operacyjnej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Amortyzacja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Zużycie materiałów i energii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Usługi obce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Podatki i opłaty, w tym: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Wynagrodzenia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Ubezpieczenia społeczne i inne świadczenia, w tym: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-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emerytalne</w:t>
            </w:r>
            <w:proofErr w:type="gramEnd"/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Pozostałe koszty rodzajowe 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Wartość sprzedanych towarów i materiałów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 poz. B przypada na Koszty eksploatacji i utrzymania nieruchomości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D9D9D9"/>
            <w:noWrap/>
            <w:vAlign w:val="center"/>
            <w:hideMark/>
          </w:tcPr>
          <w:p w:rsidR="00286585" w:rsidRPr="00870FE5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70FE5">
              <w:rPr>
                <w:rFonts w:ascii="Arial CE" w:eastAsia="Times New Roman" w:hAnsi="Arial CE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9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D9D9D9"/>
            <w:vAlign w:val="center"/>
            <w:hideMark/>
          </w:tcPr>
          <w:p w:rsidR="00286585" w:rsidRPr="00870FE5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70FE5">
              <w:rPr>
                <w:rFonts w:ascii="Arial CE" w:eastAsia="Times New Roman" w:hAnsi="Arial CE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Zysk (strata) ze sprzedaży (A–B)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D9D9D9"/>
            <w:noWrap/>
            <w:vAlign w:val="center"/>
          </w:tcPr>
          <w:p w:rsidR="00286585" w:rsidRPr="00870FE5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D9D9D9"/>
            <w:vAlign w:val="center"/>
          </w:tcPr>
          <w:p w:rsidR="00286585" w:rsidRPr="00870FE5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870FE5">
              <w:rPr>
                <w:rFonts w:ascii="Arial CE" w:eastAsia="Times New Roman" w:hAnsi="Arial CE" w:cs="Times New Roman"/>
                <w:bCs/>
                <w:color w:val="FF0000"/>
                <w:sz w:val="20"/>
                <w:szCs w:val="20"/>
                <w:lang w:eastAsia="pl-PL"/>
              </w:rPr>
              <w:t>Z tego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D9D9D9"/>
            <w:noWrap/>
            <w:vAlign w:val="center"/>
          </w:tcPr>
          <w:p w:rsidR="00286585" w:rsidRPr="00870FE5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D9D9D9"/>
            <w:vAlign w:val="center"/>
          </w:tcPr>
          <w:p w:rsidR="00286585" w:rsidRPr="00870FE5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870FE5">
              <w:rPr>
                <w:rFonts w:ascii="Arial CE" w:eastAsia="Times New Roman" w:hAnsi="Arial CE" w:cs="Times New Roman"/>
                <w:bCs/>
                <w:color w:val="FF0000"/>
                <w:sz w:val="20"/>
                <w:szCs w:val="20"/>
                <w:lang w:eastAsia="pl-PL"/>
              </w:rPr>
              <w:t xml:space="preserve">1a. </w:t>
            </w:r>
            <w:proofErr w:type="spellStart"/>
            <w:r w:rsidRPr="00870FE5">
              <w:rPr>
                <w:rFonts w:ascii="Arial CE" w:eastAsia="Times New Roman" w:hAnsi="Arial CE" w:cs="Times New Roman"/>
                <w:bCs/>
                <w:color w:val="FF0000"/>
                <w:sz w:val="20"/>
                <w:szCs w:val="20"/>
                <w:lang w:eastAsia="pl-PL"/>
              </w:rPr>
              <w:t>Nadwyzka</w:t>
            </w:r>
            <w:proofErr w:type="spellEnd"/>
            <w:r w:rsidRPr="00870FE5">
              <w:rPr>
                <w:rFonts w:ascii="Arial CE" w:eastAsia="Times New Roman" w:hAnsi="Arial CE" w:cs="Times New Roman"/>
                <w:bCs/>
                <w:color w:val="FF0000"/>
                <w:sz w:val="20"/>
                <w:szCs w:val="20"/>
                <w:lang w:eastAsia="pl-PL"/>
              </w:rPr>
              <w:t xml:space="preserve"> z eksploatacji i utrzymania nieruchomości (</w:t>
            </w:r>
            <w:proofErr w:type="spellStart"/>
            <w:r w:rsidRPr="00870FE5">
              <w:rPr>
                <w:rFonts w:ascii="Arial CE" w:eastAsia="Times New Roman" w:hAnsi="Arial CE" w:cs="Times New Roman"/>
                <w:bCs/>
                <w:color w:val="FF0000"/>
                <w:sz w:val="20"/>
                <w:szCs w:val="20"/>
                <w:lang w:eastAsia="pl-PL"/>
              </w:rPr>
              <w:t>A.Ia</w:t>
            </w:r>
            <w:proofErr w:type="spellEnd"/>
            <w:r w:rsidRPr="00870FE5">
              <w:rPr>
                <w:rFonts w:ascii="Arial CE" w:eastAsia="Times New Roman" w:hAnsi="Arial CE" w:cs="Times New Roman"/>
                <w:bCs/>
                <w:color w:val="FF0000"/>
                <w:sz w:val="20"/>
                <w:szCs w:val="20"/>
                <w:lang w:eastAsia="pl-PL"/>
              </w:rPr>
              <w:t xml:space="preserve"> – B.IX)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D9D9D9"/>
            <w:noWrap/>
            <w:vAlign w:val="center"/>
          </w:tcPr>
          <w:p w:rsidR="00286585" w:rsidRPr="00870FE5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D9D9D9"/>
            <w:vAlign w:val="center"/>
          </w:tcPr>
          <w:p w:rsidR="00286585" w:rsidRPr="00870FE5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870FE5">
              <w:rPr>
                <w:rFonts w:ascii="Arial CE" w:eastAsia="Times New Roman" w:hAnsi="Arial CE" w:cs="Times New Roman"/>
                <w:bCs/>
                <w:color w:val="FF0000"/>
                <w:sz w:val="20"/>
                <w:szCs w:val="20"/>
                <w:lang w:eastAsia="pl-PL"/>
              </w:rPr>
              <w:t xml:space="preserve">1b. Niedobór z eksploatacji i utrzymania nieruchomości (B.IX – </w:t>
            </w:r>
            <w:proofErr w:type="spellStart"/>
            <w:r w:rsidRPr="00870FE5">
              <w:rPr>
                <w:rFonts w:ascii="Arial CE" w:eastAsia="Times New Roman" w:hAnsi="Arial CE" w:cs="Times New Roman"/>
                <w:bCs/>
                <w:color w:val="FF0000"/>
                <w:sz w:val="20"/>
                <w:szCs w:val="20"/>
                <w:lang w:eastAsia="pl-PL"/>
              </w:rPr>
              <w:t>A.I.</w:t>
            </w:r>
            <w:proofErr w:type="gramStart"/>
            <w:r w:rsidRPr="00870FE5">
              <w:rPr>
                <w:rFonts w:ascii="Arial CE" w:eastAsia="Times New Roman" w:hAnsi="Arial CE" w:cs="Times New Roman"/>
                <w:bCs/>
                <w:color w:val="FF0000"/>
                <w:sz w:val="20"/>
                <w:szCs w:val="20"/>
                <w:lang w:eastAsia="pl-PL"/>
              </w:rPr>
              <w:t>a</w:t>
            </w:r>
            <w:proofErr w:type="spellEnd"/>
            <w:proofErr w:type="gramEnd"/>
            <w:r w:rsidRPr="00870FE5">
              <w:rPr>
                <w:rFonts w:ascii="Arial CE" w:eastAsia="Times New Roman" w:hAnsi="Arial CE" w:cs="Times New Roman"/>
                <w:bCs/>
                <w:color w:val="FF0000"/>
                <w:sz w:val="20"/>
                <w:szCs w:val="20"/>
                <w:lang w:eastAsia="pl-PL"/>
              </w:rPr>
              <w:t>)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D9D9D9"/>
            <w:noWrap/>
            <w:vAlign w:val="center"/>
          </w:tcPr>
          <w:p w:rsidR="00286585" w:rsidRPr="00870FE5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D9D9D9"/>
            <w:vAlign w:val="center"/>
          </w:tcPr>
          <w:p w:rsidR="00286585" w:rsidRPr="00870FE5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870FE5">
              <w:rPr>
                <w:rFonts w:ascii="Arial CE" w:eastAsia="Times New Roman" w:hAnsi="Arial CE" w:cs="Times New Roman"/>
                <w:bCs/>
                <w:color w:val="FF0000"/>
                <w:sz w:val="20"/>
                <w:szCs w:val="20"/>
                <w:lang w:eastAsia="pl-PL"/>
              </w:rPr>
              <w:t>2. Zysk/strata z pozostałej działalności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D9D9D9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D9D9D9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Pozostałe przychody operacyjne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Zysk z tytułu rozchodu niefinansowych aktywów trwałych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Dotacje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Aktualizacja wartości aktywów niefinansowych 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Przychody z </w:t>
            </w:r>
            <w:r>
              <w:rPr>
                <w:rFonts w:ascii="Arial CE" w:eastAsia="Times New Roman" w:hAnsi="Arial CE" w:cs="Times New Roman" w:hint="eastAsia"/>
                <w:sz w:val="20"/>
                <w:szCs w:val="20"/>
                <w:lang w:eastAsia="pl-PL"/>
              </w:rPr>
              <w:t>nieruchomości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Times New Roman" w:hint="eastAsia"/>
                <w:sz w:val="20"/>
                <w:szCs w:val="20"/>
                <w:lang w:eastAsia="pl-PL"/>
              </w:rPr>
              <w:t>wspólnych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Inne przychody operacyjne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D9D9D9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9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D9D9D9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Pozostałe koszty operacyjne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Strata z tytułu rozchodu niefinansowych aktywów trwałych 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Aktualizacja wartości aktywów niefinansowych 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70FE5"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  <w:t xml:space="preserve">Koszty </w:t>
            </w:r>
            <w:r w:rsidRPr="00870FE5">
              <w:rPr>
                <w:rFonts w:ascii="Arial CE" w:eastAsia="Times New Roman" w:hAnsi="Arial CE" w:cs="Times New Roman" w:hint="eastAsia"/>
                <w:color w:val="FF0000"/>
                <w:sz w:val="20"/>
                <w:szCs w:val="20"/>
                <w:lang w:eastAsia="pl-PL"/>
              </w:rPr>
              <w:t>przypadające</w:t>
            </w:r>
            <w:r w:rsidRPr="00870FE5"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  <w:t xml:space="preserve"> na przychody z </w:t>
            </w:r>
            <w:r w:rsidRPr="00870FE5">
              <w:rPr>
                <w:rFonts w:ascii="Arial CE" w:eastAsia="Times New Roman" w:hAnsi="Arial CE" w:cs="Times New Roman" w:hint="eastAsia"/>
                <w:color w:val="FF0000"/>
                <w:sz w:val="20"/>
                <w:szCs w:val="20"/>
                <w:lang w:eastAsia="pl-PL"/>
              </w:rPr>
              <w:t>nieruchomości</w:t>
            </w:r>
            <w:r w:rsidRPr="00870FE5"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  <w:t xml:space="preserve"> wspólnych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Inne koszty operacyjne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FFFF" w:fill="D9D9D9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F.</w:t>
            </w:r>
          </w:p>
        </w:tc>
        <w:tc>
          <w:tcPr>
            <w:tcW w:w="9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FFFF" w:fill="D9D9D9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Zysk (strata) z działalności operacyjnej (C</w:t>
            </w: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+D-E)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D9D9D9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G.</w:t>
            </w:r>
          </w:p>
        </w:tc>
        <w:tc>
          <w:tcPr>
            <w:tcW w:w="9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D9D9D9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Przychody finansowe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D9D9D9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D9D9D9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Dywidendy i udziały w zyskach, w tym: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Odsetki,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Zysk z tytułu rozchodu aktywów finansowych, 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Aktualizacja wartości aktywów finansowych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D9D9D9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lastRenderedPageBreak/>
              <w:t>H.</w:t>
            </w:r>
          </w:p>
        </w:tc>
        <w:tc>
          <w:tcPr>
            <w:tcW w:w="9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D9D9D9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Koszty finansowe 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Odsetki, w tym: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Strata z tytułu rozchodu aktywów finansowych, w tym:</w:t>
            </w:r>
          </w:p>
        </w:tc>
      </w:tr>
      <w:tr w:rsidR="00286585" w:rsidRPr="00820614" w:rsidTr="002D6220">
        <w:trPr>
          <w:gridAfter w:val="1"/>
          <w:wAfter w:w="9540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Aktualizacja wartości aktywów finansowych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D9D9D9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9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D9D9D9"/>
            <w:vAlign w:val="center"/>
            <w:hideMark/>
          </w:tcPr>
          <w:p w:rsidR="00286585" w:rsidRPr="00870FE5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70FE5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  <w:t>Nadwyżka (+) z eksploatacji i utrzymania nieruchomości przechodząca z roku poprzedzającego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D9D9D9"/>
            <w:noWrap/>
            <w:vAlign w:val="center"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J.</w:t>
            </w:r>
          </w:p>
        </w:tc>
        <w:tc>
          <w:tcPr>
            <w:tcW w:w="9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D9D9D9"/>
            <w:vAlign w:val="center"/>
          </w:tcPr>
          <w:p w:rsidR="00286585" w:rsidRPr="00870FE5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70FE5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  <w:t>Niedobór</w:t>
            </w:r>
            <w:proofErr w:type="gramStart"/>
            <w:r w:rsidRPr="00870FE5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(-)z</w:t>
            </w:r>
            <w:proofErr w:type="gramEnd"/>
            <w:r w:rsidRPr="00870FE5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eksploatacji i utrzymania nieruchomości przechodzący z roku poprzedzającego</w:t>
            </w:r>
          </w:p>
        </w:tc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D9D9D9"/>
            <w:noWrap/>
            <w:vAlign w:val="center"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K.</w:t>
            </w:r>
          </w:p>
        </w:tc>
        <w:tc>
          <w:tcPr>
            <w:tcW w:w="9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D9D9D9"/>
            <w:vAlign w:val="center"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Zysk (strata) brutto </w:t>
            </w: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z pozostałej działalności (F+G-H)</w:t>
            </w:r>
          </w:p>
        </w:tc>
        <w:bookmarkStart w:id="0" w:name="_GoBack"/>
        <w:bookmarkEnd w:id="0"/>
      </w:tr>
      <w:tr w:rsidR="00286585" w:rsidRPr="00820614" w:rsidTr="002D6220">
        <w:trPr>
          <w:gridAfter w:val="1"/>
          <w:wAfter w:w="9540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D9D9D9"/>
            <w:noWrap/>
            <w:vAlign w:val="center"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L.</w:t>
            </w:r>
          </w:p>
        </w:tc>
        <w:tc>
          <w:tcPr>
            <w:tcW w:w="9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D9D9D9"/>
            <w:vAlign w:val="center"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Podatek dochodowy</w:t>
            </w:r>
          </w:p>
        </w:tc>
      </w:tr>
      <w:tr w:rsidR="00286585" w:rsidRPr="00820614" w:rsidTr="002D6220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D9D9D9"/>
            <w:noWrap/>
            <w:vAlign w:val="center"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Ł.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D9D9D9"/>
            <w:vAlign w:val="center"/>
          </w:tcPr>
          <w:p w:rsidR="00286585" w:rsidRPr="00870FE5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70FE5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  <w:t>Nadwyżka</w:t>
            </w:r>
            <w:proofErr w:type="gramStart"/>
            <w:r w:rsidRPr="00870FE5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(-)z</w:t>
            </w:r>
            <w:proofErr w:type="gramEnd"/>
            <w:r w:rsidRPr="00870FE5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eksploatacji i utrzymania nieruchomości przechodząca na rok następny</w:t>
            </w:r>
          </w:p>
        </w:tc>
        <w:tc>
          <w:tcPr>
            <w:tcW w:w="9540" w:type="dxa"/>
            <w:tcBorders>
              <w:left w:val="single" w:sz="4" w:space="0" w:color="auto"/>
            </w:tcBorders>
            <w:vAlign w:val="center"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6585" w:rsidRPr="00820614" w:rsidTr="002D6220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D9D9D9"/>
            <w:noWrap/>
            <w:vAlign w:val="center"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M.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D9D9D9"/>
            <w:vAlign w:val="center"/>
          </w:tcPr>
          <w:p w:rsidR="00286585" w:rsidRPr="00870FE5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70FE5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  <w:t>Niedobór</w:t>
            </w:r>
            <w:proofErr w:type="gramStart"/>
            <w:r w:rsidRPr="00870FE5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(+)z</w:t>
            </w:r>
            <w:proofErr w:type="gramEnd"/>
            <w:r w:rsidRPr="00870FE5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eksploatacji i utrzymania nieruchomości przechodzący na rok następny</w:t>
            </w:r>
          </w:p>
        </w:tc>
        <w:tc>
          <w:tcPr>
            <w:tcW w:w="9540" w:type="dxa"/>
            <w:tcBorders>
              <w:left w:val="single" w:sz="4" w:space="0" w:color="auto"/>
            </w:tcBorders>
            <w:vAlign w:val="center"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6585" w:rsidRPr="00820614" w:rsidTr="002D6220">
        <w:trPr>
          <w:gridAfter w:val="1"/>
          <w:wAfter w:w="9540" w:type="dxa"/>
          <w:trHeight w:val="495"/>
        </w:trPr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9D9D9"/>
            <w:noWrap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N.</w:t>
            </w:r>
          </w:p>
        </w:tc>
        <w:tc>
          <w:tcPr>
            <w:tcW w:w="9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9D9D9"/>
            <w:vAlign w:val="center"/>
            <w:hideMark/>
          </w:tcPr>
          <w:p w:rsidR="00286585" w:rsidRPr="00820614" w:rsidRDefault="00286585" w:rsidP="008972C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Zysk (strata) netto (</w:t>
            </w: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K-L)</w:t>
            </w:r>
            <w:r w:rsidRPr="0082061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</w:tbl>
    <w:p w:rsidR="00286585" w:rsidRDefault="00286585" w:rsidP="00286585">
      <w:pPr>
        <w:pStyle w:val="Tekstpodstawowy"/>
        <w:spacing w:before="6"/>
        <w:rPr>
          <w:lang w:val="pl-PL"/>
        </w:rPr>
      </w:pPr>
    </w:p>
    <w:p w:rsidR="00286585" w:rsidRDefault="00286585" w:rsidP="00286585"/>
    <w:p w:rsidR="00286585" w:rsidRDefault="00286585" w:rsidP="00286585"/>
    <w:p w:rsidR="006B55EA" w:rsidRDefault="006B55EA"/>
    <w:sectPr w:rsidR="006B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1AB"/>
    <w:multiLevelType w:val="hybridMultilevel"/>
    <w:tmpl w:val="6D549A26"/>
    <w:lvl w:ilvl="0" w:tplc="E2E2B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83519"/>
    <w:multiLevelType w:val="hybridMultilevel"/>
    <w:tmpl w:val="03C632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49DA"/>
    <w:multiLevelType w:val="hybridMultilevel"/>
    <w:tmpl w:val="31F8745C"/>
    <w:lvl w:ilvl="0" w:tplc="F9C8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2510"/>
    <w:multiLevelType w:val="hybridMultilevel"/>
    <w:tmpl w:val="19DC75B2"/>
    <w:lvl w:ilvl="0" w:tplc="B268AF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EEA5738"/>
    <w:multiLevelType w:val="hybridMultilevel"/>
    <w:tmpl w:val="D9181088"/>
    <w:lvl w:ilvl="0" w:tplc="802EF4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59485B"/>
    <w:multiLevelType w:val="hybridMultilevel"/>
    <w:tmpl w:val="5ACCC3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26999"/>
    <w:multiLevelType w:val="hybridMultilevel"/>
    <w:tmpl w:val="780288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893D5B"/>
    <w:multiLevelType w:val="hybridMultilevel"/>
    <w:tmpl w:val="52FCF0FE"/>
    <w:lvl w:ilvl="0" w:tplc="43045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26256D"/>
    <w:multiLevelType w:val="hybridMultilevel"/>
    <w:tmpl w:val="2D42C6D4"/>
    <w:lvl w:ilvl="0" w:tplc="87F09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9501C5"/>
    <w:multiLevelType w:val="hybridMultilevel"/>
    <w:tmpl w:val="6A4435BA"/>
    <w:lvl w:ilvl="0" w:tplc="68F85C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53CBF"/>
    <w:multiLevelType w:val="hybridMultilevel"/>
    <w:tmpl w:val="913C183C"/>
    <w:lvl w:ilvl="0" w:tplc="DBF6ED76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47D7C"/>
    <w:multiLevelType w:val="hybridMultilevel"/>
    <w:tmpl w:val="AADAF780"/>
    <w:lvl w:ilvl="0" w:tplc="3B00C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0D0E9F"/>
    <w:multiLevelType w:val="hybridMultilevel"/>
    <w:tmpl w:val="0AA0DD84"/>
    <w:lvl w:ilvl="0" w:tplc="21CCF0B6">
      <w:start w:val="1"/>
      <w:numFmt w:val="decimal"/>
      <w:lvlText w:val="%1."/>
      <w:lvlJc w:val="left"/>
      <w:pPr>
        <w:ind w:left="720" w:hanging="360"/>
      </w:pPr>
      <w:rPr>
        <w:rFonts w:ascii="Arial CE" w:eastAsia="Times New Roman" w:hAnsi="Arial CE" w:cs="Arial C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63562"/>
    <w:multiLevelType w:val="hybridMultilevel"/>
    <w:tmpl w:val="1F72B0F6"/>
    <w:lvl w:ilvl="0" w:tplc="127EF0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67136D9"/>
    <w:multiLevelType w:val="hybridMultilevel"/>
    <w:tmpl w:val="D1AEB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85E5D96">
      <w:start w:val="1"/>
      <w:numFmt w:val="lowerLetter"/>
      <w:lvlText w:val="%2)"/>
      <w:lvlJc w:val="left"/>
      <w:pPr>
        <w:ind w:left="2025" w:hanging="9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3BCA"/>
    <w:multiLevelType w:val="hybridMultilevel"/>
    <w:tmpl w:val="4E6ACEC2"/>
    <w:lvl w:ilvl="0" w:tplc="C7768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34FBE"/>
    <w:multiLevelType w:val="hybridMultilevel"/>
    <w:tmpl w:val="A19C48FE"/>
    <w:lvl w:ilvl="0" w:tplc="F9C8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9"/>
  </w:num>
  <w:num w:numId="6">
    <w:abstractNumId w:val="15"/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  <w:num w:numId="14">
    <w:abstractNumId w:val="2"/>
  </w:num>
  <w:num w:numId="15">
    <w:abstractNumId w:val="14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8D"/>
    <w:rsid w:val="001560B3"/>
    <w:rsid w:val="00286585"/>
    <w:rsid w:val="002D6220"/>
    <w:rsid w:val="006B55EA"/>
    <w:rsid w:val="00E5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8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560B3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1560B3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560B3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0B3"/>
    <w:rPr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0B3"/>
    <w:rPr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560B3"/>
    <w:rPr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0B3"/>
    <w:pPr>
      <w:ind w:left="720"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865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86585"/>
    <w:rPr>
      <w:sz w:val="21"/>
      <w:szCs w:val="21"/>
      <w:lang w:val="en-US"/>
    </w:rPr>
  </w:style>
  <w:style w:type="table" w:styleId="Tabela-Siatka">
    <w:name w:val="Table Grid"/>
    <w:basedOn w:val="Standardowy"/>
    <w:uiPriority w:val="39"/>
    <w:rsid w:val="0028658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8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560B3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1560B3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560B3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0B3"/>
    <w:rPr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0B3"/>
    <w:rPr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560B3"/>
    <w:rPr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0B3"/>
    <w:pPr>
      <w:ind w:left="720"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865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86585"/>
    <w:rPr>
      <w:sz w:val="21"/>
      <w:szCs w:val="21"/>
      <w:lang w:val="en-US"/>
    </w:rPr>
  </w:style>
  <w:style w:type="table" w:styleId="Tabela-Siatka">
    <w:name w:val="Table Grid"/>
    <w:basedOn w:val="Standardowy"/>
    <w:uiPriority w:val="39"/>
    <w:rsid w:val="0028658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861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Dziewior</dc:creator>
  <cp:lastModifiedBy>Krzysztof Dziewior</cp:lastModifiedBy>
  <cp:revision>3</cp:revision>
  <dcterms:created xsi:type="dcterms:W3CDTF">2018-01-31T10:24:00Z</dcterms:created>
  <dcterms:modified xsi:type="dcterms:W3CDTF">2018-01-31T10:36:00Z</dcterms:modified>
</cp:coreProperties>
</file>